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E" w:rsidRPr="005622DD" w:rsidRDefault="00B91CCE" w:rsidP="00B91CCE">
      <w:pPr>
        <w:pStyle w:val="Sinespaciad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SESIÓN </w:t>
      </w:r>
      <w:r>
        <w:rPr>
          <w:rFonts w:ascii="Tahoma" w:hAnsi="Tahoma" w:cs="Tahoma"/>
          <w:b/>
          <w:sz w:val="24"/>
          <w:szCs w:val="24"/>
          <w:lang w:val="es-ES" w:eastAsia="es-ES"/>
        </w:rPr>
        <w:t>EXTRAORDINARIA</w:t>
      </w: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 DE AYUNTAMIENTO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>En El Tuito, Cabecera Municipal de Cabo Corrientes, Jalisco, en punto de las 1</w:t>
      </w:r>
      <w:r>
        <w:rPr>
          <w:rFonts w:ascii="Tahoma" w:hAnsi="Tahoma" w:cs="Tahoma"/>
          <w:sz w:val="24"/>
          <w:szCs w:val="24"/>
          <w:lang w:val="es-ES" w:eastAsia="es-ES"/>
        </w:rPr>
        <w:t>2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:00 </w:t>
      </w:r>
      <w:r>
        <w:rPr>
          <w:rFonts w:ascii="Tahoma" w:hAnsi="Tahoma" w:cs="Tahoma"/>
          <w:sz w:val="24"/>
          <w:szCs w:val="24"/>
          <w:lang w:val="es-ES" w:eastAsia="es-ES"/>
        </w:rPr>
        <w:t>d</w:t>
      </w:r>
      <w:proofErr w:type="spellStart"/>
      <w:r>
        <w:rPr>
          <w:rFonts w:ascii="Tahoma" w:hAnsi="Tahoma" w:cs="Tahoma"/>
          <w:sz w:val="24"/>
          <w:szCs w:val="24"/>
          <w:lang w:val="es-ES_tradnl" w:eastAsia="es-ES"/>
        </w:rPr>
        <w:t>o</w:t>
      </w:r>
      <w:r>
        <w:rPr>
          <w:rFonts w:ascii="Tahoma" w:hAnsi="Tahoma" w:cs="Tahoma"/>
          <w:sz w:val="24"/>
          <w:szCs w:val="24"/>
          <w:lang w:val="es-ES_tradnl" w:eastAsia="es-ES"/>
        </w:rPr>
        <w:t>ce</w:t>
      </w:r>
      <w:proofErr w:type="spellEnd"/>
      <w:r>
        <w:rPr>
          <w:rFonts w:ascii="Tahoma" w:hAnsi="Tahoma" w:cs="Tahoma"/>
          <w:sz w:val="24"/>
          <w:szCs w:val="24"/>
          <w:lang w:val="es-ES_tradnl" w:eastAsia="es-ES"/>
        </w:rPr>
        <w:t xml:space="preserve"> horas, del día 21 veintiuno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 xml:space="preserve"> de </w:t>
      </w:r>
      <w:r>
        <w:rPr>
          <w:rFonts w:ascii="Tahoma" w:hAnsi="Tahoma" w:cs="Tahoma"/>
          <w:sz w:val="24"/>
          <w:szCs w:val="24"/>
          <w:lang w:val="es-ES_tradnl" w:eastAsia="es-ES"/>
        </w:rPr>
        <w:t>Junio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 xml:space="preserve"> del 2019 dos mil diecinueve, día y hora señalado para que tenga verificativo en el Auditorio de la Casa de la Cultura, la Sesión Extraordinaria de Ayuntamiento, a la cual fueron convocados todos los C. C. Munícipes Propietarios 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Manuel Ramos Castillón, María Luisa Guerra Joya, Profa. Evangelina Joya Rodríguez, José Ángel Lorenzo Castillón, Lourdes Olivera Moreno, Lic. Noé Rodríguez Ramos,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Lic. Juan Diego Campos Rodríguez, Síndico Municipal y que fue presidida por el Ing. Prisciliano Ramírez Gordian, Presidente Municipal, </w:t>
      </w:r>
      <w:r w:rsidRPr="00051DB6">
        <w:rPr>
          <w:rFonts w:ascii="Tahoma" w:hAnsi="Tahoma" w:cs="Tahoma"/>
          <w:sz w:val="24"/>
          <w:szCs w:val="24"/>
        </w:rPr>
        <w:t>encontrándose presente el Lic. Edgar Ramón Ibarra Contreras, Secretario General del Ayuntamiento.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>La Sesión se realizó al tenor del siguiente: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Pr="00D27010" w:rsidRDefault="00B91CCE" w:rsidP="00B91CCE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  <w:r w:rsidRPr="00D27010">
        <w:rPr>
          <w:rFonts w:ascii="Tahoma" w:hAnsi="Tahoma" w:cs="Tahoma"/>
          <w:b/>
          <w:sz w:val="24"/>
          <w:szCs w:val="24"/>
          <w:lang w:val="es-ES" w:eastAsia="es-ES"/>
        </w:rPr>
        <w:t xml:space="preserve">                                               ORDEN DEL DÍA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Pr="00F234A2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234A2">
        <w:rPr>
          <w:rFonts w:ascii="Tahoma" w:hAnsi="Tahoma" w:cs="Tahoma"/>
          <w:b/>
          <w:sz w:val="24"/>
          <w:szCs w:val="24"/>
          <w:lang w:val="es-ES" w:eastAsia="es-ES"/>
        </w:rPr>
        <w:t xml:space="preserve">I. </w:t>
      </w:r>
      <w:r w:rsidRPr="00F234A2">
        <w:rPr>
          <w:rFonts w:ascii="Tahoma" w:hAnsi="Tahoma" w:cs="Tahoma"/>
          <w:sz w:val="24"/>
          <w:szCs w:val="24"/>
          <w:lang w:val="es-ES" w:eastAsia="es-ES"/>
        </w:rPr>
        <w:t>Lista de Asistencia y Declaración del Quórum legal.</w:t>
      </w:r>
    </w:p>
    <w:p w:rsidR="00B91CCE" w:rsidRPr="00F234A2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F234A2">
        <w:rPr>
          <w:rFonts w:ascii="Tahoma" w:hAnsi="Tahoma" w:cs="Tahoma"/>
          <w:b/>
          <w:sz w:val="24"/>
          <w:szCs w:val="24"/>
          <w:lang w:val="es-ES"/>
        </w:rPr>
        <w:t>II.-</w:t>
      </w:r>
      <w:r w:rsidRPr="00F234A2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>Aprobación del orden del día.</w:t>
      </w:r>
    </w:p>
    <w:p w:rsid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B91CCE" w:rsidRP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270B7F">
        <w:rPr>
          <w:rFonts w:ascii="Tahoma" w:hAnsi="Tahoma" w:cs="Tahoma"/>
          <w:b/>
          <w:sz w:val="24"/>
          <w:szCs w:val="24"/>
          <w:lang w:val="es-ES"/>
        </w:rPr>
        <w:t>III.-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B91CCE">
        <w:rPr>
          <w:rFonts w:ascii="Tahoma" w:hAnsi="Tahoma" w:cs="Tahoma"/>
          <w:sz w:val="24"/>
          <w:szCs w:val="24"/>
          <w:lang w:val="es-ES"/>
        </w:rPr>
        <w:t xml:space="preserve">Se somete a aprobación del Ayuntamiento en Pleno la propuesta técnica y económica para realizar un estudio </w:t>
      </w:r>
      <w:proofErr w:type="spellStart"/>
      <w:r w:rsidRPr="00B91CCE">
        <w:rPr>
          <w:rFonts w:ascii="Tahoma" w:hAnsi="Tahoma" w:cs="Tahoma"/>
          <w:sz w:val="24"/>
          <w:szCs w:val="24"/>
          <w:lang w:val="es-ES"/>
        </w:rPr>
        <w:t>Geohidrológico</w:t>
      </w:r>
      <w:proofErr w:type="spellEnd"/>
      <w:r w:rsidRPr="00B91CCE">
        <w:rPr>
          <w:rFonts w:ascii="Tahoma" w:hAnsi="Tahoma" w:cs="Tahoma"/>
          <w:sz w:val="24"/>
          <w:szCs w:val="24"/>
          <w:lang w:val="es-ES"/>
        </w:rPr>
        <w:t xml:space="preserve"> con el fin de obtener las direcciones del flujo del acuífero subyacente al predio de interés ubicado en el Municipio de Cabo Corrientes, Jalisco, por la cantidad de $115,000.00 (Ciento Quince Mil Pesos 00/100 M.N.), más IVA, </w:t>
      </w:r>
    </w:p>
    <w:p w:rsidR="00B91CCE" w:rsidRPr="00F234A2" w:rsidRDefault="00B91CCE" w:rsidP="00B91CC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91CCE" w:rsidRPr="00F234A2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F234A2">
        <w:rPr>
          <w:rFonts w:ascii="Tahoma" w:hAnsi="Tahoma" w:cs="Tahoma"/>
          <w:b/>
          <w:sz w:val="24"/>
          <w:szCs w:val="24"/>
          <w:lang w:val="es-ES"/>
        </w:rPr>
        <w:t>IV.-</w:t>
      </w:r>
      <w:r w:rsidRPr="00F234A2">
        <w:rPr>
          <w:rFonts w:ascii="Tahoma" w:hAnsi="Tahoma" w:cs="Tahoma"/>
          <w:sz w:val="24"/>
          <w:szCs w:val="24"/>
          <w:lang w:val="es-ES"/>
        </w:rPr>
        <w:t xml:space="preserve"> Clausura de la sesión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 xml:space="preserve">PUNTO UNO: 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>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C. Manuel Ramos Castillón C. María Luisa Guerra Joya, Profa. Evangelina Joya Rodríguez, C. José Ángel Lorenzo Castillón, C. Lourdes Olivera Moreno, Lic. Noé Rodríguez Ramos, C.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verificándose que existe Quórum legal. </w:t>
      </w:r>
    </w:p>
    <w:p w:rsidR="00B91CCE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Default="00B91CCE" w:rsidP="00B9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</w:rPr>
        <w:t>PUNTO DOS:</w:t>
      </w:r>
      <w:r w:rsidRPr="00051DB6">
        <w:rPr>
          <w:rFonts w:ascii="Tahoma" w:hAnsi="Tahoma" w:cs="Tahoma"/>
          <w:sz w:val="24"/>
          <w:szCs w:val="24"/>
        </w:rPr>
        <w:t xml:space="preserve"> </w:t>
      </w:r>
      <w:r w:rsidRPr="00B801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este punto del orden del día el Secretario General del Ayuntamiento Lic. Edgar Ramón Ibarra Contreras, procedió a dar lectura al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Orden del Día, misma que fue </w:t>
      </w:r>
      <w:r w:rsidRPr="008D32F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Aprobada por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Unanimidad de Votos</w:t>
      </w:r>
      <w:r w:rsidRPr="00B80105">
        <w:rPr>
          <w:rFonts w:ascii="Arial" w:eastAsia="Times New Roman" w:hAnsi="Arial" w:cs="Arial"/>
          <w:sz w:val="24"/>
          <w:szCs w:val="24"/>
          <w:lang w:val="es-ES" w:eastAsia="es-ES"/>
        </w:rPr>
        <w:t>; por los C.C. Regidores.</w:t>
      </w:r>
    </w:p>
    <w:p w:rsid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1CCE" w:rsidRP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270B7F">
        <w:rPr>
          <w:rFonts w:ascii="Tahoma" w:hAnsi="Tahoma" w:cs="Tahoma"/>
          <w:b/>
          <w:sz w:val="24"/>
          <w:szCs w:val="24"/>
        </w:rPr>
        <w:lastRenderedPageBreak/>
        <w:t>PUNTO TRES:</w:t>
      </w:r>
      <w:r>
        <w:rPr>
          <w:rFonts w:ascii="Tahoma" w:hAnsi="Tahoma" w:cs="Tahoma"/>
          <w:sz w:val="24"/>
          <w:szCs w:val="24"/>
        </w:rPr>
        <w:t xml:space="preserve"> </w:t>
      </w:r>
      <w:r w:rsidRPr="00051DB6">
        <w:rPr>
          <w:rFonts w:ascii="Tahoma" w:hAnsi="Tahoma" w:cs="Tahoma"/>
          <w:sz w:val="24"/>
          <w:szCs w:val="24"/>
        </w:rPr>
        <w:t xml:space="preserve">En el desahogo de este punto del orden del día el Ing. Prisciliano Ramírez Gordian, en su carácter de Presidente Municipal, </w:t>
      </w:r>
      <w:r w:rsidRPr="00F234A2">
        <w:rPr>
          <w:rFonts w:ascii="Tahoma" w:hAnsi="Tahoma" w:cs="Tahoma"/>
          <w:sz w:val="24"/>
          <w:szCs w:val="24"/>
          <w:lang w:val="es-ES"/>
        </w:rPr>
        <w:t xml:space="preserve">someta a aprobación del Ayuntamiento en Pleno </w:t>
      </w:r>
      <w:r w:rsidRPr="00B91CCE">
        <w:rPr>
          <w:rFonts w:ascii="Tahoma" w:hAnsi="Tahoma" w:cs="Tahoma"/>
          <w:sz w:val="24"/>
          <w:szCs w:val="24"/>
          <w:lang w:val="es-ES"/>
        </w:rPr>
        <w:t xml:space="preserve">la propuesta técnica y económica para realizar un estudio </w:t>
      </w:r>
      <w:proofErr w:type="spellStart"/>
      <w:r w:rsidRPr="00B91CCE">
        <w:rPr>
          <w:rFonts w:ascii="Tahoma" w:hAnsi="Tahoma" w:cs="Tahoma"/>
          <w:sz w:val="24"/>
          <w:szCs w:val="24"/>
          <w:lang w:val="es-ES"/>
        </w:rPr>
        <w:t>Geohidrológico</w:t>
      </w:r>
      <w:proofErr w:type="spellEnd"/>
      <w:r w:rsidRPr="00B91CCE">
        <w:rPr>
          <w:rFonts w:ascii="Tahoma" w:hAnsi="Tahoma" w:cs="Tahoma"/>
          <w:sz w:val="24"/>
          <w:szCs w:val="24"/>
          <w:lang w:val="es-ES"/>
        </w:rPr>
        <w:t xml:space="preserve"> con el fin de obtener las direcciones del flujo del acuífero subyacente al predio de interés ubicado en el Municipio de Cabo Corrientes, Jalisco, por la cantidad de $115,000.00 (Ciento Quince Mil Pesos 00/100 M.N.), más IVA, </w:t>
      </w: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B91CCE" w:rsidRPr="00B91CCE" w:rsidRDefault="00B91CCE" w:rsidP="00B91CC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CF283C">
        <w:rPr>
          <w:rFonts w:ascii="Tahoma" w:hAnsi="Tahoma" w:cs="Tahoma"/>
        </w:rPr>
        <w:t xml:space="preserve">Una vez analizado y discutido, este punto del orden del día los C.C. Regidores,  </w:t>
      </w:r>
      <w:r>
        <w:rPr>
          <w:rFonts w:ascii="Tahoma" w:hAnsi="Tahoma" w:cs="Tahoma"/>
          <w:b/>
        </w:rPr>
        <w:t xml:space="preserve">Aprobaron por Unanimidad de Votos, </w:t>
      </w:r>
      <w:r w:rsidRPr="00B91CCE">
        <w:rPr>
          <w:rFonts w:ascii="Tahoma" w:hAnsi="Tahoma" w:cs="Tahoma"/>
          <w:sz w:val="24"/>
          <w:szCs w:val="24"/>
          <w:lang w:val="es-ES"/>
        </w:rPr>
        <w:t xml:space="preserve">la propuesta técnica y económica para realizar un estudio </w:t>
      </w:r>
      <w:proofErr w:type="spellStart"/>
      <w:r w:rsidRPr="00B91CCE">
        <w:rPr>
          <w:rFonts w:ascii="Tahoma" w:hAnsi="Tahoma" w:cs="Tahoma"/>
          <w:sz w:val="24"/>
          <w:szCs w:val="24"/>
          <w:lang w:val="es-ES"/>
        </w:rPr>
        <w:t>Geohidrológico</w:t>
      </w:r>
      <w:proofErr w:type="spellEnd"/>
      <w:r w:rsidRPr="00B91CCE">
        <w:rPr>
          <w:rFonts w:ascii="Tahoma" w:hAnsi="Tahoma" w:cs="Tahoma"/>
          <w:sz w:val="24"/>
          <w:szCs w:val="24"/>
          <w:lang w:val="es-ES"/>
        </w:rPr>
        <w:t xml:space="preserve"> con el fin de obtener las direcciones del flujo del acuífero subyacente al predio de interés ubicado en el Municipio de Cabo Corrientes, Jalisco, por la cantidad de $115,000.00 (Ciento Quince Mil Pesos 00/100 M.N.), más IVA, </w:t>
      </w:r>
    </w:p>
    <w:p w:rsidR="00B91CCE" w:rsidRPr="00B91CCE" w:rsidRDefault="00B91CCE" w:rsidP="00B91CCE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91CCE" w:rsidRPr="00051DB6" w:rsidRDefault="00B91CCE" w:rsidP="00B91CCE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270B7F">
        <w:rPr>
          <w:rFonts w:ascii="Tahoma" w:hAnsi="Tahoma" w:cs="Tahoma"/>
          <w:sz w:val="24"/>
          <w:szCs w:val="24"/>
        </w:rPr>
        <w:t>N</w:t>
      </w:r>
      <w:r w:rsidRPr="00051DB6">
        <w:rPr>
          <w:rFonts w:ascii="Tahoma" w:hAnsi="Tahoma" w:cs="Tahoma"/>
          <w:sz w:val="24"/>
          <w:szCs w:val="24"/>
        </w:rPr>
        <w:t xml:space="preserve">o habiendo más asuntos que tratar se dio por terminada la Sesión Extraordinaria  de Ayuntamiento, siendo las </w:t>
      </w:r>
      <w:r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:00</w:t>
      </w:r>
      <w:r w:rsidRPr="00270B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trece</w:t>
      </w:r>
      <w:r w:rsidRPr="00051DB6">
        <w:rPr>
          <w:rFonts w:ascii="Tahoma" w:hAnsi="Tahoma" w:cs="Tahoma"/>
          <w:color w:val="000000" w:themeColor="text1"/>
          <w:sz w:val="24"/>
          <w:szCs w:val="24"/>
        </w:rPr>
        <w:t xml:space="preserve"> horas </w:t>
      </w:r>
      <w:r w:rsidRPr="00051DB6">
        <w:rPr>
          <w:rFonts w:ascii="Tahoma" w:hAnsi="Tahoma" w:cs="Tahoma"/>
          <w:sz w:val="24"/>
          <w:szCs w:val="24"/>
        </w:rPr>
        <w:t>del día de su fecha, firmando para constancia los que en ella intervinieron.</w:t>
      </w: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Presidente Municipal</w:t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  <w:t>Síndico Municipal</w:t>
      </w: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Ing. P</w:t>
      </w:r>
      <w:r>
        <w:rPr>
          <w:rFonts w:ascii="Tahoma" w:eastAsia="Times New Roman" w:hAnsi="Tahoma" w:cs="Tahoma"/>
          <w:b/>
          <w:lang w:val="es-ES" w:eastAsia="es-ES"/>
        </w:rPr>
        <w:t>risciliano Ramírez Gordian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LIC: Juan Diego Campos Rodríguez</w:t>
      </w:r>
      <w:r>
        <w:rPr>
          <w:rFonts w:ascii="Tahoma" w:eastAsia="Times New Roman" w:hAnsi="Tahoma" w:cs="Tahoma"/>
          <w:b/>
          <w:lang w:val="es-ES" w:eastAsia="es-ES"/>
        </w:rPr>
        <w:tab/>
      </w:r>
    </w:p>
    <w:p w:rsidR="00B91CCE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Regidores Asistentes</w:t>
      </w: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L.A.E.T. María Graciela Orozco Belman</w:t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  </w:t>
      </w:r>
      <w:r>
        <w:rPr>
          <w:rFonts w:ascii="Tahoma" w:eastAsia="Times New Roman" w:hAnsi="Tahoma" w:cs="Tahoma"/>
          <w:b/>
          <w:lang w:val="es-ES" w:eastAsia="es-ES"/>
        </w:rPr>
        <w:tab/>
        <w:t>C. Manuel Ramos Castillón</w:t>
      </w: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María Luisa Guerra Joya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Profa. Evangelina Joya Rodríguez</w:t>
      </w: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José Ángel Lorenzo Castillón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C. Lourdes Olivera Moreno</w:t>
      </w: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Lic. Noé Rodríguez Ramos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C. Celeste Lorenzo </w:t>
      </w:r>
      <w:proofErr w:type="spellStart"/>
      <w:r>
        <w:rPr>
          <w:rFonts w:ascii="Tahoma" w:eastAsia="Times New Roman" w:hAnsi="Tahoma" w:cs="Tahoma"/>
          <w:b/>
          <w:lang w:val="es-ES" w:eastAsia="es-ES"/>
        </w:rPr>
        <w:t>Lorenzo</w:t>
      </w:r>
      <w:proofErr w:type="spellEnd"/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Dra. Karla Miguel Valdez Ramírez</w:t>
      </w:r>
    </w:p>
    <w:p w:rsidR="00B91CCE" w:rsidRPr="00CF283C" w:rsidRDefault="00B91CCE" w:rsidP="00B91CC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   </w:t>
      </w:r>
      <w:r>
        <w:rPr>
          <w:rFonts w:ascii="Tahoma" w:eastAsia="Times New Roman" w:hAnsi="Tahoma" w:cs="Tahoma"/>
          <w:b/>
          <w:lang w:val="es-ES" w:eastAsia="es-ES"/>
        </w:rPr>
        <w:t>Secretario General</w:t>
      </w:r>
    </w:p>
    <w:p w:rsidR="00B91CCE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B91CCE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D555C0" w:rsidRPr="00B91CCE" w:rsidRDefault="00B91CCE" w:rsidP="00B91CCE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  <w:r>
        <w:rPr>
          <w:rFonts w:ascii="Tahoma" w:eastAsia="Times New Roman" w:hAnsi="Tahoma" w:cs="Tahoma"/>
          <w:b/>
          <w:lang w:val="es-ES" w:eastAsia="es-ES"/>
        </w:rPr>
        <w:t>Lic. Edgar Ramón Ibarra Contreras</w:t>
      </w:r>
      <w:bookmarkStart w:id="0" w:name="_GoBack"/>
      <w:bookmarkEnd w:id="0"/>
    </w:p>
    <w:sectPr w:rsidR="00D555C0" w:rsidRPr="00B91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CE"/>
    <w:rsid w:val="00B91CCE"/>
    <w:rsid w:val="00D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91CC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91CC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2019-06-21T17:03:00Z</cp:lastPrinted>
  <dcterms:created xsi:type="dcterms:W3CDTF">2019-06-21T16:59:00Z</dcterms:created>
  <dcterms:modified xsi:type="dcterms:W3CDTF">2019-06-21T17:04:00Z</dcterms:modified>
</cp:coreProperties>
</file>